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7619" w14:textId="77777777" w:rsidR="002E2E8C" w:rsidRPr="002E2E8C" w:rsidRDefault="002E2E8C" w:rsidP="002E2E8C">
      <w:pPr>
        <w:pStyle w:val="Cytatintensywny"/>
        <w:tabs>
          <w:tab w:val="left" w:pos="12049"/>
        </w:tabs>
        <w:ind w:left="0" w:right="0"/>
        <w:rPr>
          <w:rStyle w:val="Tytuksiki"/>
          <w:rFonts w:ascii="Tempus Sans ITC" w:hAnsi="Tempus Sans ITC"/>
          <w:b w:val="0"/>
          <w:color w:val="auto"/>
          <w:sz w:val="44"/>
          <w:szCs w:val="44"/>
        </w:rPr>
      </w:pPr>
      <w:r w:rsidRPr="002E2E8C">
        <w:rPr>
          <w:rStyle w:val="Tytuksiki"/>
          <w:rFonts w:ascii="Tempus Sans ITC" w:hAnsi="Tempus Sans ITC"/>
          <w:color w:val="auto"/>
          <w:sz w:val="44"/>
          <w:szCs w:val="44"/>
        </w:rPr>
        <w:t>System oceniania na lekcjach matematyki</w:t>
      </w:r>
    </w:p>
    <w:p w14:paraId="093A4140" w14:textId="77777777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Oceny z matematyki otrzymujemy za:</w:t>
      </w:r>
    </w:p>
    <w:p w14:paraId="38F7B962" w14:textId="13D2635A" w:rsidR="002E2E8C" w:rsidRPr="002E2E8C" w:rsidRDefault="002E2E8C" w:rsidP="002E2E8C">
      <w:pPr>
        <w:pStyle w:val="Nagwek2"/>
        <w:tabs>
          <w:tab w:val="num" w:pos="360"/>
        </w:tabs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odpowiedzi ustne, aktywność, pracę na lekcji, pracę w grupach, udział z sukcesami w konkursach matematycznych, prowadzenie zeszytu ćwiczeń, zeszytu przedmiotowego, kartkówki (czyli krótka praca pisemna z co najwyżej trzech ostatnich tematów, może być zrobiona bez wcześniejszej zapowiedzi), sprawdziany (praca pisemna, która obejmuje materiał z całego działu, jest zapowiadana z tygodniowym wyprzedzeniem i poprzedzona lekcją powtórzeniową).</w:t>
      </w:r>
    </w:p>
    <w:p w14:paraId="2C53ABB6" w14:textId="77777777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W przypadku nieobecności na sprawdzianie, uczeń powinien ją napisać w terminie ustalonym z nauczycielem (poza lekcjami) w terminie do 2 tygodni od dnia powrotu do szkoły - w przeciwnym razie uczeń otrzymuje ocenę niedostateczną.</w:t>
      </w:r>
    </w:p>
    <w:p w14:paraId="13A5A1D2" w14:textId="77777777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Po dłuższej nieobecności (powyżej 1 tygodnia) uczeń ma prawo nie być oceniany przez 2 dni (nie dotyczy sprawdzianów).</w:t>
      </w:r>
    </w:p>
    <w:p w14:paraId="5BD98060" w14:textId="77777777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Oceny: niedostateczną, dopuszczającą i dostateczną za kartkówki i sprawdziany można poprawić w terminie do 2 tygodni od dnia otrzymania oceny. Poprawa oceny odbywa się poza lekcjami matematyki. Do średniej wliczane są w takim przypadku obydwie oceny. Ocenę można poprawić tylko jeden raz.</w:t>
      </w:r>
    </w:p>
    <w:p w14:paraId="317C7BAB" w14:textId="77777777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Procentowy rozkład punktów ze sprawdzianów na poszczególne oceny przedstawia się:</w:t>
      </w:r>
    </w:p>
    <w:p w14:paraId="0FA12751" w14:textId="60E40F67" w:rsidR="002E2E8C" w:rsidRPr="002E2E8C" w:rsidRDefault="002E2E8C" w:rsidP="002E2E8C">
      <w:pPr>
        <w:pStyle w:val="Nagwek2"/>
        <w:jc w:val="center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100%   - ocena celująca</w:t>
      </w:r>
    </w:p>
    <w:p w14:paraId="346DF9E3" w14:textId="77777777" w:rsidR="002E2E8C" w:rsidRPr="002E2E8C" w:rsidRDefault="002E2E8C" w:rsidP="002E2E8C">
      <w:pPr>
        <w:pStyle w:val="Nagwek2"/>
        <w:jc w:val="center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 99% – 84% - ocena bardzo dobra</w:t>
      </w:r>
    </w:p>
    <w:p w14:paraId="7A183A6D" w14:textId="77777777" w:rsidR="002E2E8C" w:rsidRPr="002E2E8C" w:rsidRDefault="002E2E8C" w:rsidP="002E2E8C">
      <w:pPr>
        <w:pStyle w:val="Nagwek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   83% – 67% - ocena dobra</w:t>
      </w:r>
    </w:p>
    <w:p w14:paraId="0E8653F3" w14:textId="77777777" w:rsidR="002E2E8C" w:rsidRPr="002E2E8C" w:rsidRDefault="002E2E8C" w:rsidP="002E2E8C">
      <w:pPr>
        <w:pStyle w:val="Nagwek2"/>
        <w:jc w:val="center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66% – 51% - ocena dostateczna</w:t>
      </w:r>
    </w:p>
    <w:p w14:paraId="524F3791" w14:textId="77777777" w:rsidR="002E2E8C" w:rsidRPr="002E2E8C" w:rsidRDefault="002E2E8C" w:rsidP="002E2E8C">
      <w:pPr>
        <w:pStyle w:val="Nagwek2"/>
        <w:jc w:val="center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  50% – 33% - ocena dopuszczająca</w:t>
      </w:r>
    </w:p>
    <w:p w14:paraId="4413888C" w14:textId="77777777" w:rsidR="002E2E8C" w:rsidRPr="002E2E8C" w:rsidRDefault="002E2E8C" w:rsidP="002E2E8C">
      <w:pPr>
        <w:pStyle w:val="Nagwek2"/>
        <w:jc w:val="center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   32% – 0%   - ocena niedostateczna</w:t>
      </w:r>
    </w:p>
    <w:p w14:paraId="3C6A38A7" w14:textId="77777777" w:rsidR="002E2E8C" w:rsidRPr="002E2E8C" w:rsidRDefault="002E2E8C" w:rsidP="002E2E8C">
      <w:pPr>
        <w:pStyle w:val="Nagwek2"/>
        <w:jc w:val="center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UWAGA!  Z kartkówki uczeń może uzyskać maksymalnie ocenę bardzo dobrą.</w:t>
      </w:r>
    </w:p>
    <w:p w14:paraId="39C10652" w14:textId="77777777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Nauczyciel odnotowuje w dzienniku każdorazowy brak: zeszytu, podręczników i przyrządów geometrycznych. </w:t>
      </w:r>
    </w:p>
    <w:p w14:paraId="036E73EA" w14:textId="77777777" w:rsidR="002E2E8C" w:rsidRPr="002E2E8C" w:rsidRDefault="002E2E8C" w:rsidP="002E2E8C">
      <w:pPr>
        <w:pStyle w:val="Akapitzlist"/>
        <w:numPr>
          <w:ilvl w:val="0"/>
          <w:numId w:val="1"/>
        </w:numPr>
        <w:ind w:left="426" w:hanging="426"/>
        <w:contextualSpacing w:val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</w:rPr>
        <w:t>Za aktywność na lekcji  nauczyciel może wpisać uczniowi plusa (+). Na jednej lekcji uczeń może dostać jednego plusa. Za pięć plusów uczeń uzyskuje ocenę bardzo dobrą o wadze 1.</w:t>
      </w:r>
    </w:p>
    <w:p w14:paraId="1A22DD63" w14:textId="4FC6EE14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284" w:hanging="284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Uczeń ma możliwość zgłoszenia nieprzygotowania do lekcji (dotyczy odpowiedzi ustnej, niezapowiedzianej kartkówki)</w:t>
      </w:r>
      <w:r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</w:t>
      </w: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dwa razy w ciągu semestru (nie dotyczy lekcji powtórzeniowej, klasówki i zapowiedzianej kartkówki).</w:t>
      </w:r>
    </w:p>
    <w:p w14:paraId="4329D9AA" w14:textId="77777777" w:rsidR="002E2E8C" w:rsidRPr="002E2E8C" w:rsidRDefault="002E2E8C" w:rsidP="002E2E8C">
      <w:pPr>
        <w:pStyle w:val="Nagwek2"/>
        <w:numPr>
          <w:ilvl w:val="0"/>
          <w:numId w:val="1"/>
        </w:numPr>
        <w:tabs>
          <w:tab w:val="num" w:pos="360"/>
        </w:tabs>
        <w:ind w:left="0" w:firstLine="0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Ocena śródroczna i roczna jest wystawiana jako średnia ważona, wg następujących zasad:</w:t>
      </w:r>
    </w:p>
    <w:p w14:paraId="0A2E4927" w14:textId="0305D5DD" w:rsidR="002E2E8C" w:rsidRPr="002E2E8C" w:rsidRDefault="002E2E8C" w:rsidP="002E2E8C">
      <w:pPr>
        <w:pStyle w:val="Nagwek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    3 – sprawdzian, 2 - odpowiedź ustna oraz kartkówka, 1 - aktywność, praca na lekcji, zeszyt,  </w:t>
      </w:r>
    </w:p>
    <w:p w14:paraId="18C745A7" w14:textId="4F452AC9" w:rsidR="002E2E8C" w:rsidRPr="002E2E8C" w:rsidRDefault="002E2E8C" w:rsidP="002E2E8C">
      <w:pPr>
        <w:pStyle w:val="Nagwek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                ćwiczenia, zadania dodatkowe, praca w grupach, udział w konkursach</w:t>
      </w:r>
    </w:p>
    <w:p w14:paraId="62F79492" w14:textId="1EE64ABC" w:rsidR="002E2E8C" w:rsidRPr="002E2E8C" w:rsidRDefault="002E2E8C" w:rsidP="002E2E8C">
      <w:pPr>
        <w:pStyle w:val="Nagwek2"/>
        <w:numPr>
          <w:ilvl w:val="0"/>
          <w:numId w:val="1"/>
        </w:numPr>
        <w:tabs>
          <w:tab w:val="left" w:pos="426"/>
        </w:tabs>
        <w:ind w:left="426" w:hanging="426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Ocena roczna jest ustalana na podstawie ocen otrzymanych przez ucznia w ciągu całego roku szkolnego. Oceny   śródroczne i roczne wystawia się z pomocą średnich, jednakże ostateczną decyzję o ocenie podejmuje nauczyciel:</w:t>
      </w:r>
    </w:p>
    <w:p w14:paraId="4F0B8F36" w14:textId="77777777" w:rsidR="002E2E8C" w:rsidRPr="002E2E8C" w:rsidRDefault="002E2E8C" w:rsidP="002E2E8C">
      <w:pPr>
        <w:pStyle w:val="Nagwek2"/>
        <w:ind w:firstLine="340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od 5,51            ocena celująca</w:t>
      </w:r>
    </w:p>
    <w:p w14:paraId="0981F339" w14:textId="77777777" w:rsidR="002E2E8C" w:rsidRPr="002E2E8C" w:rsidRDefault="002E2E8C" w:rsidP="002E2E8C">
      <w:pPr>
        <w:pStyle w:val="Nagwek2"/>
        <w:ind w:firstLine="340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5,50 - 4,60</w:t>
      </w: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ab/>
        <w:t>ocena bardzo dobra</w:t>
      </w:r>
    </w:p>
    <w:p w14:paraId="595C74B3" w14:textId="77777777" w:rsidR="002E2E8C" w:rsidRPr="002E2E8C" w:rsidRDefault="002E2E8C" w:rsidP="002E2E8C">
      <w:pPr>
        <w:pStyle w:val="Nagwek2"/>
        <w:ind w:firstLine="340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4,59 - 3,60</w:t>
      </w: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ab/>
        <w:t>ocena dobra</w:t>
      </w:r>
    </w:p>
    <w:p w14:paraId="4AF5CA33" w14:textId="77777777" w:rsidR="002E2E8C" w:rsidRPr="002E2E8C" w:rsidRDefault="002E2E8C" w:rsidP="002E2E8C">
      <w:pPr>
        <w:pStyle w:val="Nagwek2"/>
        <w:ind w:firstLine="340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3,59 - 2,60</w:t>
      </w: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ab/>
        <w:t>ocena dostateczna</w:t>
      </w:r>
    </w:p>
    <w:p w14:paraId="525AD1D4" w14:textId="77777777" w:rsidR="002E2E8C" w:rsidRPr="002E2E8C" w:rsidRDefault="002E2E8C" w:rsidP="002E2E8C">
      <w:pPr>
        <w:pStyle w:val="Nagwek2"/>
        <w:ind w:firstLine="340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2,59 – 1,75</w:t>
      </w: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ab/>
        <w:t>ocena dopuszczająca</w:t>
      </w:r>
    </w:p>
    <w:p w14:paraId="0130A0EA" w14:textId="77777777" w:rsidR="002E2E8C" w:rsidRPr="002E2E8C" w:rsidRDefault="002E2E8C" w:rsidP="002E2E8C">
      <w:pPr>
        <w:pStyle w:val="Nagwek2"/>
        <w:ind w:firstLine="340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1,74 – …          ocena niedostateczna</w:t>
      </w:r>
    </w:p>
    <w:p w14:paraId="64BD9523" w14:textId="31A29C86" w:rsidR="002E2E8C" w:rsidRPr="002E2E8C" w:rsidRDefault="002E2E8C" w:rsidP="002E2E8C">
      <w:pPr>
        <w:pStyle w:val="Nagwek2"/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 xml:space="preserve">         Ocenę celującą uczeń może uzyskać również, gdy ponad 50% jego ocen ze sprawdzianów to oceny celujące.</w:t>
      </w:r>
    </w:p>
    <w:p w14:paraId="42271ECB" w14:textId="77777777" w:rsidR="002E2E8C" w:rsidRPr="002E2E8C" w:rsidRDefault="002E2E8C" w:rsidP="002E2E8C"/>
    <w:p w14:paraId="3DD4BFF6" w14:textId="1C00B3DB" w:rsidR="002E2E8C" w:rsidRPr="002E2E8C" w:rsidRDefault="002E2E8C" w:rsidP="006F201A">
      <w:pPr>
        <w:pStyle w:val="Nagwek2"/>
        <w:jc w:val="center"/>
      </w:pPr>
      <w:r w:rsidRPr="002E2E8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color w:val="auto"/>
          <w:sz w:val="20"/>
          <w:szCs w:val="20"/>
        </w:rPr>
        <w:t>Uwaga! Na lekcjach nie używamy kalkulatorów oraz telefonów komórkowych chyba, że wcześniej zostanie to zapowiedziane przez nauczyciela.</w:t>
      </w:r>
    </w:p>
    <w:p w14:paraId="5F5D6EEE" w14:textId="77777777" w:rsidR="002E2E8C" w:rsidRPr="002E2E8C" w:rsidRDefault="002E2E8C" w:rsidP="002E2E8C"/>
    <w:sectPr w:rsidR="002E2E8C" w:rsidRPr="002E2E8C" w:rsidSect="002E2E8C">
      <w:pgSz w:w="11906" w:h="16838" w:code="9"/>
      <w:pgMar w:top="142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ABE"/>
    <w:multiLevelType w:val="hybridMultilevel"/>
    <w:tmpl w:val="5038E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10AB"/>
    <w:multiLevelType w:val="hybridMultilevel"/>
    <w:tmpl w:val="302A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36486">
    <w:abstractNumId w:val="0"/>
  </w:num>
  <w:num w:numId="2" w16cid:durableId="210241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8C"/>
    <w:rsid w:val="000F6662"/>
    <w:rsid w:val="00294884"/>
    <w:rsid w:val="002E2E8C"/>
    <w:rsid w:val="00515A15"/>
    <w:rsid w:val="006F201A"/>
    <w:rsid w:val="0075451F"/>
    <w:rsid w:val="00A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E1A1"/>
  <w15:chartTrackingRefBased/>
  <w15:docId w15:val="{CAA5A93B-9F43-461F-8FDB-FE531BA9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E8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E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E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E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E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E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E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E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E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E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E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E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E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E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E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E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E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E8C"/>
    <w:rPr>
      <w:b/>
      <w:bCs/>
      <w:smallCaps/>
      <w:color w:val="2F5496" w:themeColor="accent1" w:themeShade="BF"/>
      <w:spacing w:val="5"/>
    </w:rPr>
  </w:style>
  <w:style w:type="character" w:styleId="Tytuksiki">
    <w:name w:val="Book Title"/>
    <w:basedOn w:val="Domylnaczcionkaakapitu"/>
    <w:uiPriority w:val="33"/>
    <w:qFormat/>
    <w:rsid w:val="002E2E8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Szołtysik</dc:creator>
  <cp:keywords/>
  <dc:description/>
  <cp:lastModifiedBy>Ewa Szołtysik</cp:lastModifiedBy>
  <cp:revision>3</cp:revision>
  <cp:lastPrinted>2025-08-26T13:13:00Z</cp:lastPrinted>
  <dcterms:created xsi:type="dcterms:W3CDTF">2025-08-26T13:02:00Z</dcterms:created>
  <dcterms:modified xsi:type="dcterms:W3CDTF">2025-11-17T06:51:00Z</dcterms:modified>
</cp:coreProperties>
</file>